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3F5" w:rsidRDefault="00123106" w:rsidP="00123106">
      <w:pPr>
        <w:pStyle w:val="p0"/>
        <w:spacing w:line="520" w:lineRule="exact"/>
        <w:jc w:val="center"/>
        <w:rPr>
          <w:rFonts w:ascii="华文中宋" w:eastAsia="华文中宋" w:hAnsi="华文中宋" w:cs="宋体" w:hint="eastAsia"/>
          <w:b/>
          <w:sz w:val="44"/>
          <w:szCs w:val="44"/>
        </w:rPr>
      </w:pPr>
      <w:r w:rsidRPr="008022C0">
        <w:rPr>
          <w:rFonts w:ascii="华文中宋" w:eastAsia="华文中宋" w:hAnsi="华文中宋" w:cs="宋体" w:hint="eastAsia"/>
          <w:b/>
          <w:sz w:val="44"/>
          <w:szCs w:val="44"/>
        </w:rPr>
        <w:t>2019</w:t>
      </w:r>
      <w:r>
        <w:rPr>
          <w:rFonts w:ascii="华文中宋" w:eastAsia="华文中宋" w:hAnsi="华文中宋" w:cs="宋体" w:hint="eastAsia"/>
          <w:b/>
          <w:sz w:val="44"/>
          <w:szCs w:val="44"/>
        </w:rPr>
        <w:t>年北京市中小学生</w:t>
      </w:r>
      <w:r w:rsidRPr="008022C0">
        <w:rPr>
          <w:rFonts w:ascii="华文中宋" w:eastAsia="华文中宋" w:hAnsi="华文中宋" w:cs="宋体" w:hint="eastAsia"/>
          <w:b/>
          <w:sz w:val="44"/>
          <w:szCs w:val="44"/>
        </w:rPr>
        <w:t>乒乓球</w:t>
      </w:r>
      <w:r w:rsidR="000E73F5">
        <w:rPr>
          <w:rFonts w:ascii="华文中宋" w:eastAsia="华文中宋" w:hAnsi="华文中宋" w:cs="宋体" w:hint="eastAsia"/>
          <w:b/>
          <w:sz w:val="44"/>
          <w:szCs w:val="44"/>
        </w:rPr>
        <w:t>（</w:t>
      </w:r>
      <w:r>
        <w:rPr>
          <w:rFonts w:ascii="华文中宋" w:eastAsia="华文中宋" w:hAnsi="华文中宋" w:cs="宋体" w:hint="eastAsia"/>
          <w:b/>
          <w:sz w:val="44"/>
          <w:szCs w:val="44"/>
        </w:rPr>
        <w:t>团体</w:t>
      </w:r>
      <w:r w:rsidR="000E73F5">
        <w:rPr>
          <w:rFonts w:ascii="华文中宋" w:eastAsia="华文中宋" w:hAnsi="华文中宋" w:cs="宋体" w:hint="eastAsia"/>
          <w:b/>
          <w:sz w:val="44"/>
          <w:szCs w:val="44"/>
        </w:rPr>
        <w:t>）</w:t>
      </w:r>
    </w:p>
    <w:p w:rsidR="00123106" w:rsidRPr="008022C0" w:rsidRDefault="00123106" w:rsidP="00123106">
      <w:pPr>
        <w:pStyle w:val="p0"/>
        <w:spacing w:line="520" w:lineRule="exact"/>
        <w:jc w:val="center"/>
        <w:rPr>
          <w:rFonts w:ascii="华文中宋" w:eastAsia="华文中宋" w:hAnsi="华文中宋" w:cs="宋体"/>
          <w:b/>
          <w:sz w:val="44"/>
          <w:szCs w:val="44"/>
        </w:rPr>
      </w:pPr>
      <w:r>
        <w:rPr>
          <w:rFonts w:ascii="华文中宋" w:eastAsia="华文中宋" w:hAnsi="华文中宋" w:cs="宋体" w:hint="eastAsia"/>
          <w:b/>
          <w:sz w:val="44"/>
          <w:szCs w:val="44"/>
        </w:rPr>
        <w:t>比赛</w:t>
      </w:r>
      <w:r w:rsidR="000E73F5" w:rsidRPr="008022C0">
        <w:rPr>
          <w:rFonts w:ascii="华文中宋" w:eastAsia="华文中宋" w:hAnsi="华文中宋" w:cs="宋体" w:hint="eastAsia"/>
          <w:b/>
          <w:sz w:val="44"/>
          <w:szCs w:val="44"/>
        </w:rPr>
        <w:t>规程</w:t>
      </w:r>
    </w:p>
    <w:p w:rsidR="00123106" w:rsidRPr="002E4A6B" w:rsidRDefault="00123106" w:rsidP="00123106">
      <w:pPr>
        <w:tabs>
          <w:tab w:val="left" w:pos="540"/>
        </w:tabs>
        <w:spacing w:line="460" w:lineRule="exact"/>
        <w:jc w:val="left"/>
        <w:rPr>
          <w:rFonts w:ascii="宋体" w:hAnsi="宋体"/>
          <w:bCs/>
          <w:szCs w:val="21"/>
        </w:rPr>
      </w:pPr>
    </w:p>
    <w:p w:rsidR="00123106" w:rsidRPr="008022C0" w:rsidRDefault="00123106" w:rsidP="00123106">
      <w:pPr>
        <w:pStyle w:val="a5"/>
        <w:numPr>
          <w:ilvl w:val="0"/>
          <w:numId w:val="1"/>
        </w:numPr>
        <w:spacing w:line="520" w:lineRule="exact"/>
        <w:ind w:firstLineChars="0" w:firstLine="0"/>
        <w:jc w:val="left"/>
        <w:rPr>
          <w:rFonts w:ascii="仿宋_GB2312" w:eastAsia="仿宋_GB2312" w:hAnsi="宋体" w:cs="仿宋"/>
          <w:sz w:val="32"/>
          <w:szCs w:val="32"/>
        </w:rPr>
      </w:pPr>
      <w:r w:rsidRPr="008022C0">
        <w:rPr>
          <w:rFonts w:ascii="仿宋_GB2312" w:eastAsia="仿宋_GB2312" w:hAnsi="宋体" w:cs="黑体" w:hint="eastAsia"/>
          <w:bCs/>
          <w:sz w:val="32"/>
          <w:szCs w:val="32"/>
        </w:rPr>
        <w:t>主办单位：</w:t>
      </w:r>
      <w:r w:rsidRPr="008022C0">
        <w:rPr>
          <w:rFonts w:ascii="仿宋_GB2312" w:eastAsia="仿宋_GB2312" w:hAnsi="宋体" w:cs="仿宋" w:hint="eastAsia"/>
          <w:sz w:val="32"/>
          <w:szCs w:val="32"/>
        </w:rPr>
        <w:t xml:space="preserve">北京市教育委员会 </w:t>
      </w:r>
    </w:p>
    <w:p w:rsidR="00123106" w:rsidRPr="008022C0" w:rsidRDefault="00123106" w:rsidP="00123106">
      <w:pPr>
        <w:pStyle w:val="a5"/>
        <w:spacing w:line="520" w:lineRule="exact"/>
        <w:ind w:firstLineChars="700" w:firstLine="2240"/>
        <w:jc w:val="left"/>
        <w:rPr>
          <w:rFonts w:ascii="仿宋_GB2312" w:eastAsia="仿宋_GB2312" w:hAnsi="宋体" w:cs="仿宋"/>
          <w:sz w:val="32"/>
          <w:szCs w:val="32"/>
        </w:rPr>
      </w:pPr>
      <w:r w:rsidRPr="008022C0">
        <w:rPr>
          <w:rFonts w:ascii="仿宋_GB2312" w:eastAsia="仿宋_GB2312" w:hAnsi="宋体" w:cs="仿宋" w:hint="eastAsia"/>
          <w:sz w:val="32"/>
          <w:szCs w:val="32"/>
        </w:rPr>
        <w:t>北京市体育局</w:t>
      </w:r>
    </w:p>
    <w:p w:rsidR="00123106" w:rsidRPr="008022C0" w:rsidRDefault="00123106" w:rsidP="00123106">
      <w:pPr>
        <w:pStyle w:val="a5"/>
        <w:numPr>
          <w:ilvl w:val="0"/>
          <w:numId w:val="1"/>
        </w:numPr>
        <w:spacing w:line="520" w:lineRule="exact"/>
        <w:ind w:firstLineChars="0" w:firstLine="0"/>
        <w:jc w:val="left"/>
        <w:rPr>
          <w:rFonts w:ascii="仿宋_GB2312" w:eastAsia="仿宋_GB2312" w:hAnsi="宋体" w:cs="仿宋"/>
          <w:sz w:val="32"/>
          <w:szCs w:val="32"/>
        </w:rPr>
      </w:pPr>
      <w:r w:rsidRPr="008022C0">
        <w:rPr>
          <w:rFonts w:ascii="仿宋_GB2312" w:eastAsia="仿宋_GB2312" w:hAnsi="宋体" w:cs="黑体" w:hint="eastAsia"/>
          <w:bCs/>
          <w:sz w:val="32"/>
          <w:szCs w:val="32"/>
        </w:rPr>
        <w:t>承办单位：北京市中小学体育运动协会</w:t>
      </w:r>
    </w:p>
    <w:p w:rsidR="00123106" w:rsidRPr="008022C0" w:rsidRDefault="00123106" w:rsidP="00123106">
      <w:pPr>
        <w:pStyle w:val="a5"/>
        <w:numPr>
          <w:ilvl w:val="0"/>
          <w:numId w:val="1"/>
        </w:numPr>
        <w:spacing w:line="520" w:lineRule="exact"/>
        <w:ind w:firstLineChars="0" w:firstLine="0"/>
        <w:jc w:val="left"/>
        <w:rPr>
          <w:rFonts w:ascii="仿宋_GB2312" w:eastAsia="仿宋_GB2312" w:hAnsi="宋体" w:cs="仿宋"/>
          <w:sz w:val="32"/>
          <w:szCs w:val="32"/>
        </w:rPr>
      </w:pPr>
      <w:r w:rsidRPr="008022C0">
        <w:rPr>
          <w:rFonts w:ascii="仿宋_GB2312" w:eastAsia="仿宋_GB2312" w:hAnsi="宋体" w:cs="黑体" w:hint="eastAsia"/>
          <w:bCs/>
          <w:sz w:val="32"/>
          <w:szCs w:val="32"/>
        </w:rPr>
        <w:t>协办单位：</w:t>
      </w:r>
      <w:r w:rsidRPr="008022C0">
        <w:rPr>
          <w:rFonts w:ascii="仿宋_GB2312" w:eastAsia="仿宋_GB2312" w:hAnsi="宋体" w:cs="仿宋" w:hint="eastAsia"/>
          <w:sz w:val="32"/>
          <w:szCs w:val="32"/>
        </w:rPr>
        <w:t xml:space="preserve">北京市第二中学 </w:t>
      </w:r>
    </w:p>
    <w:p w:rsidR="00123106" w:rsidRPr="008022C0" w:rsidRDefault="00123106" w:rsidP="00123106">
      <w:pPr>
        <w:numPr>
          <w:ilvl w:val="0"/>
          <w:numId w:val="1"/>
        </w:numPr>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t>比赛时间：2019年4月27至28日</w:t>
      </w:r>
    </w:p>
    <w:p w:rsidR="00123106" w:rsidRPr="008022C0" w:rsidRDefault="00123106" w:rsidP="00123106">
      <w:pPr>
        <w:tabs>
          <w:tab w:val="left" w:pos="360"/>
        </w:tabs>
        <w:spacing w:line="520" w:lineRule="exact"/>
        <w:jc w:val="left"/>
        <w:rPr>
          <w:rFonts w:ascii="仿宋_GB2312" w:eastAsia="仿宋_GB2312" w:hAnsi="宋体" w:cs="仿宋"/>
          <w:color w:val="000000"/>
          <w:sz w:val="32"/>
          <w:szCs w:val="32"/>
        </w:rPr>
      </w:pPr>
      <w:r w:rsidRPr="008022C0">
        <w:rPr>
          <w:rFonts w:ascii="仿宋_GB2312" w:eastAsia="仿宋_GB2312" w:hAnsi="宋体" w:cs="黑体" w:hint="eastAsia"/>
          <w:bCs/>
          <w:sz w:val="32"/>
          <w:szCs w:val="32"/>
        </w:rPr>
        <w:t>五、比赛地点：北京市第二中学体育馆</w:t>
      </w:r>
    </w:p>
    <w:p w:rsidR="00123106" w:rsidRPr="008022C0" w:rsidRDefault="00123106" w:rsidP="00123106">
      <w:pPr>
        <w:tabs>
          <w:tab w:val="left" w:pos="360"/>
        </w:tabs>
        <w:spacing w:line="520" w:lineRule="exact"/>
        <w:jc w:val="left"/>
        <w:rPr>
          <w:rFonts w:ascii="仿宋_GB2312" w:eastAsia="仿宋_GB2312" w:hAnsi="宋体" w:cs="仿宋"/>
          <w:sz w:val="32"/>
          <w:szCs w:val="32"/>
        </w:rPr>
      </w:pPr>
      <w:r w:rsidRPr="008022C0">
        <w:rPr>
          <w:rFonts w:ascii="仿宋_GB2312" w:eastAsia="仿宋_GB2312" w:hAnsi="宋体" w:cs="黑体" w:hint="eastAsia"/>
          <w:bCs/>
          <w:sz w:val="32"/>
          <w:szCs w:val="32"/>
        </w:rPr>
        <w:t>六、竞赛分组：</w:t>
      </w:r>
      <w:r w:rsidRPr="008022C0">
        <w:rPr>
          <w:rFonts w:ascii="仿宋_GB2312" w:eastAsia="仿宋_GB2312" w:hAnsi="宋体" w:cs="仿宋" w:hint="eastAsia"/>
          <w:sz w:val="32"/>
          <w:szCs w:val="32"/>
        </w:rPr>
        <w:t>高中男子组、高中女子组</w:t>
      </w:r>
    </w:p>
    <w:p w:rsidR="00123106" w:rsidRPr="008022C0" w:rsidRDefault="00123106" w:rsidP="00123106">
      <w:pPr>
        <w:tabs>
          <w:tab w:val="left" w:pos="360"/>
        </w:tabs>
        <w:spacing w:line="520" w:lineRule="exact"/>
        <w:ind w:firstLineChars="700" w:firstLine="2240"/>
        <w:jc w:val="left"/>
        <w:rPr>
          <w:rFonts w:ascii="仿宋_GB2312" w:eastAsia="仿宋_GB2312" w:hAnsi="宋体" w:cs="仿宋"/>
          <w:sz w:val="32"/>
          <w:szCs w:val="32"/>
        </w:rPr>
      </w:pPr>
      <w:r w:rsidRPr="008022C0">
        <w:rPr>
          <w:rFonts w:ascii="仿宋_GB2312" w:eastAsia="仿宋_GB2312" w:hAnsi="宋体" w:cs="仿宋" w:hint="eastAsia"/>
          <w:sz w:val="32"/>
          <w:szCs w:val="32"/>
        </w:rPr>
        <w:t>初中男子组、初中女子组</w:t>
      </w:r>
    </w:p>
    <w:p w:rsidR="00123106" w:rsidRPr="008022C0" w:rsidRDefault="00123106" w:rsidP="00123106">
      <w:pPr>
        <w:tabs>
          <w:tab w:val="left" w:pos="360"/>
        </w:tabs>
        <w:spacing w:line="520" w:lineRule="exact"/>
        <w:ind w:firstLineChars="700" w:firstLine="2240"/>
        <w:jc w:val="left"/>
        <w:rPr>
          <w:rFonts w:ascii="仿宋_GB2312" w:eastAsia="仿宋_GB2312" w:hAnsi="宋体" w:cs="仿宋"/>
          <w:sz w:val="32"/>
          <w:szCs w:val="32"/>
        </w:rPr>
      </w:pPr>
      <w:r w:rsidRPr="008022C0">
        <w:rPr>
          <w:rFonts w:ascii="仿宋_GB2312" w:eastAsia="仿宋_GB2312" w:hAnsi="宋体" w:cs="仿宋" w:hint="eastAsia"/>
          <w:sz w:val="32"/>
          <w:szCs w:val="32"/>
        </w:rPr>
        <w:t>小学男子甲组、小学女子甲组</w:t>
      </w:r>
    </w:p>
    <w:p w:rsidR="00123106" w:rsidRPr="008022C0" w:rsidRDefault="00123106" w:rsidP="00123106">
      <w:pPr>
        <w:tabs>
          <w:tab w:val="left" w:pos="360"/>
        </w:tabs>
        <w:spacing w:line="520" w:lineRule="exact"/>
        <w:jc w:val="left"/>
        <w:rPr>
          <w:rFonts w:ascii="仿宋_GB2312" w:eastAsia="仿宋_GB2312" w:hAnsi="宋体" w:cs="仿宋"/>
          <w:sz w:val="32"/>
          <w:szCs w:val="32"/>
        </w:rPr>
      </w:pPr>
      <w:r w:rsidRPr="008022C0">
        <w:rPr>
          <w:rFonts w:ascii="仿宋_GB2312" w:eastAsia="仿宋_GB2312" w:hAnsi="宋体" w:cs="仿宋" w:hint="eastAsia"/>
          <w:sz w:val="32"/>
          <w:szCs w:val="32"/>
        </w:rPr>
        <w:t xml:space="preserve">              小学男子乙组、小学女子乙组</w:t>
      </w:r>
    </w:p>
    <w:p w:rsidR="00123106" w:rsidRPr="008022C0" w:rsidRDefault="00123106" w:rsidP="00123106">
      <w:pPr>
        <w:tabs>
          <w:tab w:val="left" w:pos="360"/>
        </w:tabs>
        <w:spacing w:line="520" w:lineRule="exact"/>
        <w:jc w:val="left"/>
        <w:rPr>
          <w:rFonts w:ascii="仿宋_GB2312" w:eastAsia="仿宋_GB2312" w:hAnsi="宋体" w:cs="仿宋"/>
          <w:sz w:val="32"/>
          <w:szCs w:val="32"/>
        </w:rPr>
      </w:pPr>
      <w:r w:rsidRPr="008022C0">
        <w:rPr>
          <w:rFonts w:ascii="仿宋_GB2312" w:eastAsia="仿宋_GB2312" w:hAnsi="宋体" w:cs="仿宋" w:hint="eastAsia"/>
          <w:sz w:val="32"/>
          <w:szCs w:val="32"/>
        </w:rPr>
        <w:t xml:space="preserve">             （2008年9月1日以后出生）</w:t>
      </w:r>
    </w:p>
    <w:p w:rsidR="00123106" w:rsidRPr="008022C0" w:rsidRDefault="00123106" w:rsidP="00123106">
      <w:pPr>
        <w:tabs>
          <w:tab w:val="left" w:pos="360"/>
        </w:tabs>
        <w:spacing w:line="520" w:lineRule="exact"/>
        <w:jc w:val="left"/>
        <w:rPr>
          <w:rFonts w:ascii="仿宋_GB2312" w:eastAsia="仿宋_GB2312" w:hAnsi="宋体" w:cs="仿宋"/>
          <w:sz w:val="32"/>
          <w:szCs w:val="32"/>
        </w:rPr>
      </w:pPr>
      <w:r w:rsidRPr="008022C0">
        <w:rPr>
          <w:rFonts w:ascii="仿宋_GB2312" w:eastAsia="仿宋_GB2312" w:hAnsi="宋体" w:cs="仿宋" w:hint="eastAsia"/>
          <w:sz w:val="32"/>
          <w:szCs w:val="32"/>
        </w:rPr>
        <w:t xml:space="preserve">              小学亲子组</w:t>
      </w:r>
    </w:p>
    <w:p w:rsidR="00123106" w:rsidRPr="008022C0" w:rsidRDefault="00123106" w:rsidP="00123106">
      <w:pPr>
        <w:numPr>
          <w:ilvl w:val="0"/>
          <w:numId w:val="3"/>
        </w:numPr>
        <w:tabs>
          <w:tab w:val="left" w:pos="360"/>
        </w:tabs>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t>竞赛项目：</w:t>
      </w:r>
      <w:r w:rsidRPr="008022C0">
        <w:rPr>
          <w:rFonts w:ascii="仿宋_GB2312" w:eastAsia="仿宋_GB2312" w:hAnsi="宋体" w:cs="仿宋" w:hint="eastAsia"/>
          <w:sz w:val="32"/>
          <w:szCs w:val="32"/>
        </w:rPr>
        <w:t>男子团体、女子团体、亲子团体</w:t>
      </w:r>
    </w:p>
    <w:p w:rsidR="00123106" w:rsidRPr="008022C0" w:rsidRDefault="00123106" w:rsidP="00123106">
      <w:pPr>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t>八、参加办法：</w:t>
      </w:r>
    </w:p>
    <w:p w:rsidR="00123106" w:rsidRPr="008022C0" w:rsidRDefault="00123106" w:rsidP="00123106">
      <w:pPr>
        <w:spacing w:line="480" w:lineRule="exact"/>
        <w:ind w:firstLineChars="100" w:firstLine="320"/>
        <w:rPr>
          <w:rFonts w:ascii="仿宋_GB2312" w:eastAsia="仿宋_GB2312" w:hAnsi="宋体" w:cs="仿宋_GB2312"/>
          <w:kern w:val="0"/>
          <w:sz w:val="32"/>
          <w:szCs w:val="32"/>
        </w:rPr>
      </w:pPr>
      <w:r w:rsidRPr="008022C0">
        <w:rPr>
          <w:rFonts w:ascii="仿宋_GB2312" w:eastAsia="仿宋_GB2312" w:hAnsi="宋体" w:cs="仿宋_GB2312" w:hint="eastAsia"/>
          <w:kern w:val="0"/>
          <w:sz w:val="32"/>
          <w:szCs w:val="32"/>
        </w:rPr>
        <w:t>1.以一所学校为单位报名，每个学校每个组别限报一队（共8个组别），参赛运动员必须有正式户口及北京市正式学籍的在校在读学生。</w:t>
      </w:r>
    </w:p>
    <w:p w:rsidR="00123106" w:rsidRPr="008022C0" w:rsidRDefault="00123106" w:rsidP="00123106">
      <w:pPr>
        <w:spacing w:line="480" w:lineRule="exact"/>
        <w:ind w:firstLineChars="100" w:firstLine="320"/>
        <w:rPr>
          <w:rFonts w:ascii="仿宋_GB2312" w:eastAsia="仿宋_GB2312" w:hAnsi="宋体" w:cs="仿宋_GB2312"/>
          <w:kern w:val="0"/>
          <w:sz w:val="32"/>
          <w:szCs w:val="32"/>
        </w:rPr>
      </w:pPr>
      <w:r w:rsidRPr="008022C0">
        <w:rPr>
          <w:rFonts w:ascii="仿宋_GB2312" w:eastAsia="仿宋_GB2312" w:hAnsi="宋体" w:cs="仿宋_GB2312" w:hint="eastAsia"/>
          <w:kern w:val="0"/>
          <w:sz w:val="32"/>
          <w:szCs w:val="32"/>
        </w:rPr>
        <w:t>2.男子团体、女子团体分别限报领队1人，教练员1-2人，运动员3-5人。</w:t>
      </w:r>
    </w:p>
    <w:p w:rsidR="00123106" w:rsidRPr="008022C0" w:rsidRDefault="00123106" w:rsidP="00123106">
      <w:pPr>
        <w:spacing w:line="480" w:lineRule="exact"/>
        <w:ind w:firstLineChars="200" w:firstLine="640"/>
        <w:rPr>
          <w:rFonts w:ascii="仿宋_GB2312" w:eastAsia="仿宋_GB2312" w:hAnsi="宋体" w:cs="仿宋_GB2312"/>
          <w:kern w:val="0"/>
          <w:sz w:val="32"/>
          <w:szCs w:val="32"/>
        </w:rPr>
      </w:pPr>
      <w:r w:rsidRPr="008022C0">
        <w:rPr>
          <w:rFonts w:ascii="仿宋_GB2312" w:eastAsia="仿宋_GB2312" w:hAnsi="宋体" w:cs="仿宋_GB2312" w:hint="eastAsia"/>
          <w:kern w:val="0"/>
          <w:sz w:val="32"/>
          <w:szCs w:val="32"/>
        </w:rPr>
        <w:t>小学亲子组团体由学生和家长2人组成（家长为学生的父亲或母亲，报名需上传学生的出生证明），每校限报4对。（报名参加团体比赛的学校方可报名小学亲子组的比赛）</w:t>
      </w:r>
    </w:p>
    <w:p w:rsidR="00123106" w:rsidRPr="008022C0" w:rsidRDefault="00123106" w:rsidP="00123106">
      <w:pPr>
        <w:tabs>
          <w:tab w:val="left" w:pos="360"/>
        </w:tabs>
        <w:spacing w:line="520" w:lineRule="exact"/>
        <w:ind w:rightChars="-27" w:right="-57"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3.市级运动学校（班）的正式学生（即二级训练网学生）不得报名参加。</w:t>
      </w:r>
      <w:r w:rsidRPr="008022C0">
        <w:rPr>
          <w:rFonts w:ascii="仿宋_GB2312" w:eastAsia="仿宋_GB2312" w:hAnsi="宋体" w:cs="仿宋_GB2312" w:hint="eastAsia"/>
          <w:color w:val="000000"/>
          <w:sz w:val="32"/>
          <w:szCs w:val="32"/>
        </w:rPr>
        <w:t>但</w:t>
      </w:r>
      <w:r w:rsidRPr="008022C0">
        <w:rPr>
          <w:rFonts w:ascii="仿宋_GB2312" w:eastAsia="仿宋_GB2312" w:hAnsi="宋体" w:cs="仿宋_GB2312" w:hint="eastAsia"/>
          <w:sz w:val="32"/>
          <w:szCs w:val="32"/>
        </w:rPr>
        <w:t>2016</w:t>
      </w:r>
      <w:r w:rsidRPr="008022C0">
        <w:rPr>
          <w:rFonts w:ascii="仿宋_GB2312" w:eastAsia="仿宋_GB2312" w:hAnsi="宋体" w:cs="仿宋_GB2312" w:hint="eastAsia"/>
          <w:color w:val="000000"/>
          <w:sz w:val="32"/>
          <w:szCs w:val="32"/>
        </w:rPr>
        <w:t>年底以</w:t>
      </w:r>
      <w:r w:rsidRPr="008022C0">
        <w:rPr>
          <w:rFonts w:ascii="仿宋_GB2312" w:eastAsia="仿宋_GB2312" w:hAnsi="宋体" w:cs="仿宋_GB2312" w:hint="eastAsia"/>
          <w:sz w:val="32"/>
          <w:szCs w:val="32"/>
        </w:rPr>
        <w:t>前退役的学生，可以报名参加。</w:t>
      </w:r>
    </w:p>
    <w:p w:rsidR="00123106" w:rsidRPr="008022C0" w:rsidRDefault="00123106" w:rsidP="00123106">
      <w:pPr>
        <w:spacing w:line="480" w:lineRule="exact"/>
        <w:ind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lastRenderedPageBreak/>
        <w:t>4.参赛运动员必须品学兼优，身体健康适合参加该项竞赛活动，并投保人身意外伤害保险。各区应对参赛学生进行安全教育，提高安全意识。</w:t>
      </w:r>
    </w:p>
    <w:p w:rsidR="00123106" w:rsidRPr="008022C0" w:rsidRDefault="00123106" w:rsidP="00123106">
      <w:pPr>
        <w:spacing w:line="520" w:lineRule="exact"/>
        <w:ind w:leftChars="-85" w:left="-178" w:rightChars="-27" w:right="-57" w:firstLineChars="150" w:firstLine="48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5.参赛运动员需携带参赛卡，经查验合格后方能进入比赛场地。</w:t>
      </w:r>
    </w:p>
    <w:p w:rsidR="00123106" w:rsidRPr="008022C0" w:rsidRDefault="00123106" w:rsidP="00123106">
      <w:pPr>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t>九、竞赛办法：</w:t>
      </w:r>
    </w:p>
    <w:p w:rsidR="00123106" w:rsidRPr="008022C0" w:rsidRDefault="00123106" w:rsidP="00123106">
      <w:pPr>
        <w:spacing w:line="480" w:lineRule="exact"/>
        <w:ind w:firstLineChars="100" w:firstLine="320"/>
        <w:rPr>
          <w:rFonts w:ascii="仿宋_GB2312" w:eastAsia="仿宋_GB2312" w:hAnsi="宋体" w:cs="仿宋_GB2312"/>
          <w:kern w:val="0"/>
          <w:sz w:val="32"/>
          <w:szCs w:val="32"/>
        </w:rPr>
      </w:pPr>
      <w:r w:rsidRPr="008022C0">
        <w:rPr>
          <w:rFonts w:ascii="仿宋_GB2312" w:eastAsia="仿宋_GB2312" w:hAnsi="宋体" w:cs="仿宋_GB2312" w:hint="eastAsia"/>
          <w:kern w:val="0"/>
          <w:sz w:val="32"/>
          <w:szCs w:val="32"/>
        </w:rPr>
        <w:t>1.团体第一阶段采用分组循环赛，（由2018年北京市第十二届“和谐杯”乒乓球比赛各组别的成绩决定种子队，其他队采用电脑抽签分组排位）第二阶段采用淘汰赛。</w:t>
      </w:r>
    </w:p>
    <w:p w:rsidR="00123106" w:rsidRPr="008022C0" w:rsidRDefault="00123106" w:rsidP="00123106">
      <w:pPr>
        <w:spacing w:line="480" w:lineRule="exact"/>
        <w:ind w:firstLineChars="100" w:firstLine="320"/>
        <w:rPr>
          <w:rFonts w:ascii="仿宋_GB2312" w:eastAsia="仿宋_GB2312" w:hAnsi="宋体" w:cs="仿宋_GB2312"/>
          <w:kern w:val="0"/>
          <w:sz w:val="32"/>
          <w:szCs w:val="32"/>
        </w:rPr>
      </w:pPr>
      <w:r w:rsidRPr="008022C0">
        <w:rPr>
          <w:rFonts w:ascii="仿宋_GB2312" w:eastAsia="仿宋_GB2312" w:hAnsi="宋体" w:cs="仿宋_GB2312" w:hint="eastAsia"/>
          <w:kern w:val="0"/>
          <w:sz w:val="32"/>
          <w:szCs w:val="32"/>
        </w:rPr>
        <w:t>2.男、女团体赛均采用“斯韦思林杯”赛制进行。</w:t>
      </w:r>
    </w:p>
    <w:p w:rsidR="00123106" w:rsidRPr="008022C0" w:rsidRDefault="00123106" w:rsidP="00123106">
      <w:pPr>
        <w:spacing w:line="480" w:lineRule="exact"/>
        <w:ind w:firstLineChars="100" w:firstLine="320"/>
        <w:rPr>
          <w:rFonts w:ascii="仿宋_GB2312" w:eastAsia="仿宋_GB2312" w:hAnsi="宋体" w:cs="仿宋_GB2312"/>
          <w:kern w:val="0"/>
          <w:sz w:val="32"/>
          <w:szCs w:val="32"/>
        </w:rPr>
      </w:pPr>
      <w:r w:rsidRPr="008022C0">
        <w:rPr>
          <w:rFonts w:ascii="仿宋_GB2312" w:eastAsia="仿宋_GB2312" w:hAnsi="宋体" w:cs="仿宋_GB2312" w:hint="eastAsia"/>
          <w:kern w:val="0"/>
          <w:sz w:val="32"/>
          <w:szCs w:val="32"/>
        </w:rPr>
        <w:t>3.亲子组比赛出场顺序为双打、学生、家长。</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4.运动员参赛时需携带参赛卡，检录时需刷参赛卡对学生进行资格审查，合格者方可进入比赛场地，否则不得参加比赛。</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5.比赛使用40+白色比赛用球。</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6.比赛执行中国乒协审定的最新乒乓球竞赛规则。</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7.比赛迟到10分钟为弃权。</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8.比赛过程中，凡发现冒名顶替、弄虚作假等资格问题，一经查实，取消一切比赛资格和成绩，并通报学校和单位。其他运动员名次不递补。</w:t>
      </w:r>
    </w:p>
    <w:p w:rsidR="00123106" w:rsidRPr="008022C0" w:rsidRDefault="00123106" w:rsidP="00123106">
      <w:pPr>
        <w:spacing w:line="520" w:lineRule="exact"/>
        <w:ind w:firstLineChars="94" w:firstLine="301"/>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9.比赛中，如向仲裁委员会提出申诉，必须由领队交出书面报告，由仲裁委员会处理。</w:t>
      </w:r>
    </w:p>
    <w:p w:rsidR="00123106" w:rsidRPr="008022C0" w:rsidRDefault="00123106" w:rsidP="00123106">
      <w:pPr>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t>十、录取名次及奖励：</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
          <w:sz w:val="32"/>
          <w:szCs w:val="32"/>
        </w:rPr>
      </w:pPr>
      <w:r w:rsidRPr="008022C0">
        <w:rPr>
          <w:rFonts w:ascii="仿宋_GB2312" w:eastAsia="仿宋_GB2312" w:hAnsi="宋体" w:cs="仿宋" w:hint="eastAsia"/>
          <w:sz w:val="32"/>
          <w:szCs w:val="32"/>
        </w:rPr>
        <w:t>1.团体比赛各组别录取前八名，不足8个队的减一录取。</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
          <w:color w:val="FF0000"/>
          <w:sz w:val="32"/>
          <w:szCs w:val="32"/>
        </w:rPr>
      </w:pPr>
      <w:r w:rsidRPr="008022C0">
        <w:rPr>
          <w:rFonts w:ascii="仿宋_GB2312" w:eastAsia="仿宋_GB2312" w:hAnsi="宋体" w:cs="仿宋" w:hint="eastAsia"/>
          <w:sz w:val="32"/>
          <w:szCs w:val="32"/>
        </w:rPr>
        <w:t>2.凡获得名次的代表队给予奖励。</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
          <w:sz w:val="32"/>
          <w:szCs w:val="32"/>
        </w:rPr>
      </w:pPr>
      <w:r w:rsidRPr="008022C0">
        <w:rPr>
          <w:rFonts w:ascii="仿宋_GB2312" w:eastAsia="仿宋_GB2312" w:hAnsi="宋体" w:cs="仿宋" w:hint="eastAsia"/>
          <w:sz w:val="32"/>
          <w:szCs w:val="32"/>
        </w:rPr>
        <w:t>3.凡取得各组别前四名的代表队可参加北京市第十三届“和谐杯”乒乓球总决赛。具体比赛事宜另行通知。</w:t>
      </w:r>
    </w:p>
    <w:p w:rsidR="00123106" w:rsidRPr="008022C0" w:rsidRDefault="00123106" w:rsidP="00123106">
      <w:pPr>
        <w:tabs>
          <w:tab w:val="left" w:pos="360"/>
        </w:tabs>
        <w:spacing w:line="520" w:lineRule="exact"/>
        <w:ind w:firstLineChars="100" w:firstLine="320"/>
        <w:jc w:val="left"/>
        <w:rPr>
          <w:rFonts w:ascii="仿宋_GB2312" w:eastAsia="仿宋_GB2312" w:hAnsi="宋体" w:cs="仿宋"/>
          <w:sz w:val="32"/>
          <w:szCs w:val="32"/>
        </w:rPr>
      </w:pPr>
      <w:r w:rsidRPr="008022C0">
        <w:rPr>
          <w:rFonts w:ascii="仿宋_GB2312" w:eastAsia="仿宋_GB2312" w:hAnsi="宋体" w:cs="仿宋" w:hint="eastAsia"/>
          <w:sz w:val="32"/>
          <w:szCs w:val="32"/>
        </w:rPr>
        <w:lastRenderedPageBreak/>
        <w:t>4.参加比赛的学校和教练员进行优秀组织奖和优秀教练员的评选。</w:t>
      </w:r>
    </w:p>
    <w:p w:rsidR="00123106" w:rsidRPr="008022C0" w:rsidRDefault="00123106" w:rsidP="00123106">
      <w:pPr>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t>十一、报名办法：</w:t>
      </w:r>
    </w:p>
    <w:p w:rsidR="00123106" w:rsidRPr="008022C0" w:rsidRDefault="00123106" w:rsidP="00123106">
      <w:pPr>
        <w:spacing w:line="520" w:lineRule="exact"/>
        <w:ind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t>（一）各参赛队务必于2019年4月8日之前将学生学籍信息更新完毕。</w:t>
      </w:r>
    </w:p>
    <w:p w:rsidR="00123106" w:rsidRPr="008022C0" w:rsidRDefault="00123106" w:rsidP="00123106">
      <w:pPr>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（二）各区负责人统一组织于2019年4月9日（星期二 ）9:00 至10日（星期三）16:00前，登陆网址：</w:t>
      </w:r>
      <w:proofErr w:type="spellStart"/>
      <w:r w:rsidRPr="008022C0">
        <w:rPr>
          <w:rFonts w:ascii="仿宋_GB2312" w:eastAsia="仿宋_GB2312" w:hAnsi="宋体" w:cs="仿宋_GB2312" w:hint="eastAsia"/>
          <w:sz w:val="32"/>
          <w:szCs w:val="32"/>
        </w:rPr>
        <w:t>tybm.bjedu.cn</w:t>
      </w:r>
      <w:proofErr w:type="spellEnd"/>
      <w:r w:rsidRPr="008022C0">
        <w:rPr>
          <w:rFonts w:ascii="仿宋_GB2312" w:eastAsia="仿宋_GB2312" w:hAnsi="宋体" w:cs="仿宋_GB2312" w:hint="eastAsia"/>
          <w:sz w:val="32"/>
          <w:szCs w:val="32"/>
        </w:rPr>
        <w:t>进行网上报名，参赛学生须以8位数字的教育ID号报名</w:t>
      </w:r>
      <w:r w:rsidRPr="008022C0">
        <w:rPr>
          <w:rFonts w:ascii="仿宋_GB2312" w:eastAsia="仿宋_GB2312" w:hAnsi="宋体" w:cs="仿宋_GB2312" w:hint="eastAsia"/>
          <w:color w:val="000000"/>
          <w:sz w:val="32"/>
          <w:szCs w:val="32"/>
        </w:rPr>
        <w:t>（报名前请在系统中下载使用说明书，</w:t>
      </w:r>
      <w:r w:rsidRPr="008022C0">
        <w:rPr>
          <w:rFonts w:ascii="仿宋_GB2312" w:eastAsia="仿宋_GB2312" w:hAnsi="宋体" w:cs="仿宋_GB2312" w:hint="eastAsia"/>
          <w:sz w:val="32"/>
          <w:szCs w:val="32"/>
        </w:rPr>
        <w:t>教育ID号可咨询本校学籍管理老师）。</w:t>
      </w:r>
    </w:p>
    <w:p w:rsidR="00123106" w:rsidRPr="008022C0" w:rsidRDefault="00123106" w:rsidP="00123106">
      <w:pPr>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（三）2019年4月11日（星期四 ）16:00以前，请各区负责人登陆网址：</w:t>
      </w:r>
      <w:proofErr w:type="spellStart"/>
      <w:r w:rsidRPr="008022C0">
        <w:rPr>
          <w:rFonts w:ascii="仿宋_GB2312" w:eastAsia="仿宋_GB2312" w:hAnsi="宋体" w:cs="仿宋_GB2312" w:hint="eastAsia"/>
          <w:sz w:val="32"/>
          <w:szCs w:val="32"/>
        </w:rPr>
        <w:t>tybm.bjedu.cn</w:t>
      </w:r>
      <w:proofErr w:type="spellEnd"/>
      <w:r w:rsidRPr="008022C0">
        <w:rPr>
          <w:rFonts w:ascii="仿宋_GB2312" w:eastAsia="仿宋_GB2312" w:hAnsi="宋体" w:cs="仿宋_GB2312" w:hint="eastAsia"/>
          <w:sz w:val="32"/>
          <w:szCs w:val="32"/>
        </w:rPr>
        <w:t>进行区级网上资格审查工作。</w:t>
      </w:r>
    </w:p>
    <w:p w:rsidR="00123106" w:rsidRPr="008022C0" w:rsidRDefault="00123106" w:rsidP="00123106">
      <w:pPr>
        <w:spacing w:line="520" w:lineRule="exact"/>
        <w:ind w:firstLineChars="100" w:firstLine="320"/>
        <w:jc w:val="left"/>
        <w:rPr>
          <w:rFonts w:ascii="仿宋_GB2312" w:eastAsia="仿宋_GB2312" w:hAnsi="宋体" w:cs="仿宋_GB2312"/>
          <w:sz w:val="32"/>
          <w:szCs w:val="32"/>
        </w:rPr>
      </w:pPr>
      <w:r w:rsidRPr="008022C0">
        <w:rPr>
          <w:rFonts w:ascii="仿宋_GB2312" w:eastAsia="仿宋_GB2312" w:hAnsi="宋体" w:cs="仿宋_GB2312" w:hint="eastAsia"/>
          <w:sz w:val="32"/>
          <w:szCs w:val="32"/>
        </w:rPr>
        <w:t>（四）</w:t>
      </w:r>
      <w:r w:rsidRPr="008022C0">
        <w:rPr>
          <w:rFonts w:ascii="仿宋_GB2312" w:eastAsia="仿宋_GB2312" w:hAnsi="宋体" w:cs="仿宋" w:hint="eastAsia"/>
          <w:sz w:val="32"/>
          <w:szCs w:val="32"/>
        </w:rPr>
        <w:t xml:space="preserve"> 2019年</w:t>
      </w:r>
      <w:r w:rsidRPr="008022C0">
        <w:rPr>
          <w:rFonts w:ascii="仿宋_GB2312" w:eastAsia="仿宋_GB2312" w:hAnsi="宋体" w:cs="仿宋_GB2312" w:hint="eastAsia"/>
          <w:sz w:val="32"/>
          <w:szCs w:val="32"/>
        </w:rPr>
        <w:t>4月19日（星期五 ）9:00之后各区可登陆网址：</w:t>
      </w:r>
      <w:proofErr w:type="spellStart"/>
      <w:r w:rsidRPr="008022C0">
        <w:rPr>
          <w:rFonts w:ascii="仿宋_GB2312" w:eastAsia="仿宋_GB2312" w:hAnsi="宋体" w:cs="仿宋_GB2312" w:hint="eastAsia"/>
          <w:sz w:val="32"/>
          <w:szCs w:val="32"/>
        </w:rPr>
        <w:t>tybm.bjedu.cn</w:t>
      </w:r>
      <w:proofErr w:type="spellEnd"/>
      <w:r w:rsidRPr="008022C0">
        <w:rPr>
          <w:rFonts w:ascii="仿宋_GB2312" w:eastAsia="仿宋_GB2312" w:hAnsi="宋体" w:cs="仿宋_GB2312" w:hint="eastAsia"/>
          <w:sz w:val="32"/>
          <w:szCs w:val="32"/>
        </w:rPr>
        <w:t>进行最终报名表（成功报名并通过实际审核的参赛数据）及免责声明打印，打印的纸质报名表和免责声明须加盖学校公章及医务部门公章并由主管领导签字方可有效。领队会时交至组委会。</w:t>
      </w:r>
    </w:p>
    <w:p w:rsidR="00123106" w:rsidRPr="008022C0" w:rsidRDefault="00123106" w:rsidP="00123106">
      <w:pPr>
        <w:spacing w:line="520" w:lineRule="exact"/>
        <w:ind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t>（五）</w:t>
      </w:r>
      <w:r w:rsidRPr="008022C0">
        <w:rPr>
          <w:rFonts w:ascii="仿宋_GB2312" w:eastAsia="仿宋_GB2312" w:hAnsi="宋体" w:cs="仿宋" w:hint="eastAsia"/>
          <w:sz w:val="32"/>
          <w:szCs w:val="32"/>
        </w:rPr>
        <w:t xml:space="preserve"> 2019年</w:t>
      </w:r>
      <w:r w:rsidRPr="008022C0">
        <w:rPr>
          <w:rFonts w:ascii="仿宋_GB2312" w:eastAsia="仿宋_GB2312" w:hAnsi="宋体" w:cs="仿宋_GB2312" w:hint="eastAsia"/>
          <w:sz w:val="32"/>
          <w:szCs w:val="32"/>
        </w:rPr>
        <w:t>4月19日（星期五 ）9:00后请各学校参赛队登陆网址：</w:t>
      </w:r>
      <w:proofErr w:type="spellStart"/>
      <w:r w:rsidRPr="008022C0">
        <w:rPr>
          <w:rFonts w:ascii="仿宋_GB2312" w:eastAsia="仿宋_GB2312" w:hAnsi="宋体" w:cs="仿宋_GB2312" w:hint="eastAsia"/>
          <w:sz w:val="32"/>
          <w:szCs w:val="32"/>
        </w:rPr>
        <w:t>tybm.bjedu.cn</w:t>
      </w:r>
      <w:proofErr w:type="spellEnd"/>
      <w:r w:rsidRPr="008022C0">
        <w:rPr>
          <w:rFonts w:ascii="仿宋_GB2312" w:eastAsia="仿宋_GB2312" w:hAnsi="宋体" w:cs="仿宋_GB2312" w:hint="eastAsia"/>
          <w:sz w:val="32"/>
          <w:szCs w:val="32"/>
        </w:rPr>
        <w:t>下载并打印参赛卡，用于赛前检录。亲子组的家长携带身份证检录。</w:t>
      </w:r>
    </w:p>
    <w:p w:rsidR="00123106" w:rsidRPr="008022C0" w:rsidRDefault="00123106" w:rsidP="00123106">
      <w:pPr>
        <w:spacing w:line="520" w:lineRule="exact"/>
        <w:ind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t>（六）报名联系人：</w:t>
      </w:r>
    </w:p>
    <w:p w:rsidR="00123106" w:rsidRPr="008022C0" w:rsidRDefault="00123106" w:rsidP="00123106">
      <w:pPr>
        <w:spacing w:line="520" w:lineRule="exact"/>
        <w:ind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t>办公室：58076850</w:t>
      </w:r>
    </w:p>
    <w:p w:rsidR="00123106" w:rsidRPr="008022C0" w:rsidRDefault="00123106" w:rsidP="00123106">
      <w:pPr>
        <w:spacing w:line="520" w:lineRule="exact"/>
        <w:ind w:firstLineChars="100" w:firstLine="320"/>
        <w:rPr>
          <w:rFonts w:ascii="仿宋_GB2312" w:eastAsia="仿宋_GB2312" w:hAnsi="仿宋_GB2312" w:cs="仿宋_GB2312"/>
          <w:sz w:val="32"/>
          <w:szCs w:val="32"/>
        </w:rPr>
      </w:pPr>
      <w:r w:rsidRPr="008022C0">
        <w:rPr>
          <w:rFonts w:ascii="仿宋_GB2312" w:eastAsia="仿宋_GB2312" w:hAnsi="宋体" w:cs="仿宋_GB2312" w:hint="eastAsia"/>
          <w:sz w:val="32"/>
          <w:szCs w:val="32"/>
        </w:rPr>
        <w:t xml:space="preserve">技术咨询：张京杰   </w:t>
      </w:r>
      <w:r w:rsidRPr="008022C0">
        <w:rPr>
          <w:rFonts w:ascii="仿宋_GB2312" w:eastAsia="仿宋_GB2312" w:hAnsi="仿宋_GB2312" w:cs="仿宋_GB2312" w:hint="eastAsia"/>
          <w:sz w:val="32"/>
          <w:szCs w:val="32"/>
        </w:rPr>
        <w:t>13501167377</w:t>
      </w:r>
    </w:p>
    <w:p w:rsidR="00123106" w:rsidRPr="008022C0" w:rsidRDefault="00123106" w:rsidP="00123106">
      <w:pPr>
        <w:spacing w:line="520" w:lineRule="exact"/>
        <w:ind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t>系统报名咨询电话：010-80455115</w:t>
      </w:r>
    </w:p>
    <w:p w:rsidR="00123106" w:rsidRPr="008022C0" w:rsidRDefault="00123106" w:rsidP="00123106">
      <w:pPr>
        <w:spacing w:line="520" w:lineRule="exact"/>
        <w:ind w:left="284" w:firstLineChars="100" w:firstLine="320"/>
        <w:rPr>
          <w:rFonts w:ascii="仿宋_GB2312" w:eastAsia="仿宋_GB2312" w:hAnsi="宋体" w:cs="仿宋_GB2312"/>
          <w:sz w:val="32"/>
          <w:szCs w:val="32"/>
        </w:rPr>
      </w:pPr>
      <w:r w:rsidRPr="008022C0">
        <w:rPr>
          <w:rFonts w:ascii="仿宋_GB2312" w:eastAsia="仿宋_GB2312" w:hAnsi="宋体" w:cs="仿宋_GB2312" w:hint="eastAsia"/>
          <w:sz w:val="32"/>
          <w:szCs w:val="32"/>
        </w:rPr>
        <w:t>（工作日：9:00—11:30  14:00—17:00）</w:t>
      </w:r>
    </w:p>
    <w:p w:rsidR="00123106" w:rsidRPr="008022C0" w:rsidRDefault="00123106" w:rsidP="00123106">
      <w:pPr>
        <w:spacing w:line="520" w:lineRule="exact"/>
        <w:jc w:val="left"/>
        <w:rPr>
          <w:rFonts w:ascii="仿宋_GB2312" w:eastAsia="仿宋_GB2312" w:hAnsi="宋体" w:cs="黑体"/>
          <w:bCs/>
          <w:sz w:val="32"/>
          <w:szCs w:val="32"/>
        </w:rPr>
      </w:pPr>
      <w:r w:rsidRPr="008022C0">
        <w:rPr>
          <w:rFonts w:ascii="仿宋_GB2312" w:eastAsia="仿宋_GB2312" w:hAnsi="宋体" w:cs="黑体" w:hint="eastAsia"/>
          <w:bCs/>
          <w:sz w:val="32"/>
          <w:szCs w:val="32"/>
        </w:rPr>
        <w:lastRenderedPageBreak/>
        <w:t>十二、领队会：</w:t>
      </w:r>
    </w:p>
    <w:p w:rsidR="00123106" w:rsidRPr="008022C0" w:rsidRDefault="00123106" w:rsidP="00123106">
      <w:pPr>
        <w:spacing w:line="520" w:lineRule="exact"/>
        <w:ind w:left="284"/>
        <w:rPr>
          <w:rFonts w:ascii="仿宋_GB2312" w:eastAsia="仿宋_GB2312" w:hAnsi="宋体" w:cs="仿宋"/>
          <w:sz w:val="32"/>
          <w:szCs w:val="32"/>
        </w:rPr>
      </w:pPr>
      <w:r w:rsidRPr="008022C0">
        <w:rPr>
          <w:rFonts w:ascii="仿宋_GB2312" w:eastAsia="仿宋_GB2312" w:hAnsi="宋体" w:cs="仿宋" w:hint="eastAsia"/>
          <w:sz w:val="32"/>
          <w:szCs w:val="32"/>
        </w:rPr>
        <w:t>（一）时间：2019年4月25日(周四)下午14:00</w:t>
      </w:r>
    </w:p>
    <w:p w:rsidR="00123106" w:rsidRPr="008022C0" w:rsidRDefault="00123106" w:rsidP="00123106">
      <w:pPr>
        <w:spacing w:line="520" w:lineRule="exact"/>
        <w:ind w:firstLineChars="100" w:firstLine="320"/>
        <w:rPr>
          <w:rFonts w:ascii="仿宋_GB2312" w:eastAsia="仿宋_GB2312" w:hAnsi="宋体" w:cs="仿宋_GB2312"/>
          <w:sz w:val="32"/>
          <w:szCs w:val="32"/>
        </w:rPr>
      </w:pPr>
      <w:r w:rsidRPr="008022C0">
        <w:rPr>
          <w:rFonts w:ascii="仿宋_GB2312" w:eastAsia="仿宋_GB2312" w:hAnsi="宋体" w:cs="仿宋" w:hint="eastAsia"/>
          <w:sz w:val="32"/>
          <w:szCs w:val="32"/>
        </w:rPr>
        <w:t>（二）地点：北京第二中学</w:t>
      </w:r>
    </w:p>
    <w:p w:rsidR="00123106" w:rsidRPr="008022C0" w:rsidRDefault="00123106" w:rsidP="00123106">
      <w:pPr>
        <w:spacing w:line="520" w:lineRule="exact"/>
        <w:ind w:firstLineChars="94" w:firstLine="301"/>
        <w:rPr>
          <w:rFonts w:ascii="仿宋_GB2312" w:eastAsia="仿宋_GB2312" w:hAnsi="宋体" w:cs="仿宋_GB2312"/>
          <w:color w:val="000000"/>
          <w:sz w:val="32"/>
          <w:szCs w:val="32"/>
        </w:rPr>
      </w:pPr>
      <w:r w:rsidRPr="008022C0">
        <w:rPr>
          <w:rFonts w:ascii="仿宋_GB2312" w:eastAsia="仿宋_GB2312" w:hAnsi="宋体" w:cs="仿宋_GB2312" w:hint="eastAsia"/>
          <w:sz w:val="32"/>
          <w:szCs w:val="32"/>
        </w:rPr>
        <w:t>（三）</w:t>
      </w:r>
      <w:r w:rsidRPr="008022C0">
        <w:rPr>
          <w:rFonts w:ascii="仿宋_GB2312" w:eastAsia="仿宋_GB2312" w:hAnsi="宋体" w:cs="仿宋_GB2312" w:hint="eastAsia"/>
          <w:color w:val="000000"/>
          <w:sz w:val="32"/>
          <w:szCs w:val="32"/>
        </w:rPr>
        <w:t>领队会时各参赛队须上交纸质报名表和免责声明（由报名系统自动生成，各校自行打印，加盖学校公章及医务章并由主管领导签字）。</w:t>
      </w:r>
    </w:p>
    <w:p w:rsidR="00123106" w:rsidRPr="008022C0" w:rsidRDefault="00123106" w:rsidP="00123106">
      <w:pPr>
        <w:spacing w:line="520" w:lineRule="exact"/>
        <w:ind w:rightChars="-244" w:right="-512"/>
        <w:jc w:val="left"/>
        <w:rPr>
          <w:rFonts w:ascii="仿宋_GB2312" w:eastAsia="仿宋_GB2312" w:hAnsi="宋体" w:cs="仿宋"/>
          <w:bCs/>
          <w:sz w:val="32"/>
          <w:szCs w:val="32"/>
        </w:rPr>
      </w:pPr>
      <w:r w:rsidRPr="008022C0">
        <w:rPr>
          <w:rFonts w:ascii="仿宋_GB2312" w:eastAsia="仿宋_GB2312" w:hAnsi="宋体" w:cs="黑体" w:hint="eastAsia"/>
          <w:bCs/>
          <w:sz w:val="32"/>
          <w:szCs w:val="32"/>
        </w:rPr>
        <w:t>十三、注意事项</w:t>
      </w:r>
      <w:r w:rsidRPr="008022C0">
        <w:rPr>
          <w:rFonts w:ascii="仿宋_GB2312" w:eastAsia="仿宋_GB2312" w:hAnsi="宋体" w:cs="仿宋" w:hint="eastAsia"/>
          <w:bCs/>
          <w:sz w:val="32"/>
          <w:szCs w:val="32"/>
        </w:rPr>
        <w:t>：</w:t>
      </w:r>
    </w:p>
    <w:p w:rsidR="00123106" w:rsidRPr="008022C0" w:rsidRDefault="00123106" w:rsidP="00123106">
      <w:pPr>
        <w:spacing w:line="520" w:lineRule="exact"/>
        <w:ind w:firstLineChars="131" w:firstLine="419"/>
        <w:rPr>
          <w:rFonts w:ascii="仿宋_GB2312" w:eastAsia="仿宋_GB2312" w:hAnsi="宋体" w:cs="仿宋_GB2312"/>
          <w:color w:val="000000"/>
          <w:sz w:val="32"/>
          <w:szCs w:val="32"/>
        </w:rPr>
      </w:pPr>
      <w:r w:rsidRPr="008022C0">
        <w:rPr>
          <w:rFonts w:ascii="仿宋_GB2312" w:eastAsia="仿宋_GB2312" w:hAnsi="宋体" w:cs="仿宋_GB2312" w:hint="eastAsia"/>
          <w:color w:val="000000"/>
          <w:sz w:val="32"/>
          <w:szCs w:val="32"/>
        </w:rPr>
        <w:t>（一）入场时必须穿着软底鞋，方能进馆参加比赛。</w:t>
      </w:r>
    </w:p>
    <w:p w:rsidR="00123106" w:rsidRPr="008022C0" w:rsidRDefault="00123106" w:rsidP="00123106">
      <w:pPr>
        <w:spacing w:line="520" w:lineRule="exact"/>
        <w:ind w:firstLineChars="131" w:firstLine="419"/>
        <w:rPr>
          <w:rFonts w:ascii="仿宋_GB2312" w:eastAsia="仿宋_GB2312" w:hAnsi="宋体" w:cs="仿宋_GB2312"/>
          <w:color w:val="000000"/>
          <w:sz w:val="32"/>
          <w:szCs w:val="32"/>
        </w:rPr>
      </w:pPr>
      <w:r w:rsidRPr="008022C0">
        <w:rPr>
          <w:rFonts w:ascii="仿宋_GB2312" w:eastAsia="仿宋_GB2312" w:hAnsi="宋体" w:cs="仿宋_GB2312" w:hint="eastAsia"/>
          <w:color w:val="000000"/>
          <w:sz w:val="32"/>
          <w:szCs w:val="32"/>
        </w:rPr>
        <w:t>（二）学校须对学生进行安全教育，并负责学生出行参赛的安全工作。</w:t>
      </w:r>
    </w:p>
    <w:p w:rsidR="00123106" w:rsidRPr="008022C0" w:rsidRDefault="00123106" w:rsidP="00123106">
      <w:pPr>
        <w:spacing w:line="520" w:lineRule="exact"/>
        <w:rPr>
          <w:rFonts w:ascii="仿宋_GB2312" w:eastAsia="仿宋_GB2312" w:hAnsi="宋体" w:cs="仿宋"/>
          <w:sz w:val="32"/>
          <w:szCs w:val="32"/>
        </w:rPr>
      </w:pPr>
      <w:r w:rsidRPr="008022C0">
        <w:rPr>
          <w:rFonts w:ascii="仿宋_GB2312" w:eastAsia="仿宋_GB2312" w:hAnsi="宋体" w:cs="黑体" w:hint="eastAsia"/>
          <w:bCs/>
          <w:sz w:val="32"/>
          <w:szCs w:val="32"/>
        </w:rPr>
        <w:t xml:space="preserve">十四、本规程未尽事宜，另行通知。 </w:t>
      </w:r>
      <w:r w:rsidRPr="008022C0">
        <w:rPr>
          <w:rFonts w:ascii="仿宋_GB2312" w:eastAsia="仿宋_GB2312" w:hAnsi="宋体" w:cs="仿宋" w:hint="eastAsia"/>
          <w:sz w:val="32"/>
          <w:szCs w:val="32"/>
        </w:rPr>
        <w:t xml:space="preserve"> </w:t>
      </w:r>
    </w:p>
    <w:p w:rsidR="00123106" w:rsidRDefault="00123106" w:rsidP="00123106">
      <w:pPr>
        <w:spacing w:line="400" w:lineRule="atLeast"/>
        <w:ind w:firstLineChars="2650" w:firstLine="8480"/>
        <w:rPr>
          <w:rFonts w:ascii="仿宋_GB2312" w:eastAsia="仿宋_GB2312" w:hAnsi="宋体"/>
          <w:sz w:val="32"/>
          <w:szCs w:val="32"/>
        </w:rPr>
      </w:pPr>
    </w:p>
    <w:p w:rsidR="00123106" w:rsidRDefault="00123106" w:rsidP="00123106">
      <w:pPr>
        <w:spacing w:line="400" w:lineRule="atLeast"/>
        <w:ind w:firstLineChars="2650" w:firstLine="8480"/>
        <w:rPr>
          <w:rFonts w:ascii="仿宋_GB2312" w:eastAsia="仿宋_GB2312" w:hAnsi="宋体"/>
          <w:sz w:val="32"/>
          <w:szCs w:val="32"/>
        </w:rPr>
      </w:pPr>
    </w:p>
    <w:p w:rsidR="00123106" w:rsidRDefault="00123106" w:rsidP="00123106">
      <w:pPr>
        <w:spacing w:line="400" w:lineRule="atLeast"/>
        <w:jc w:val="right"/>
        <w:rPr>
          <w:rFonts w:ascii="仿宋_GB2312" w:eastAsia="仿宋_GB2312" w:hAnsi="宋体"/>
          <w:sz w:val="32"/>
          <w:szCs w:val="32"/>
        </w:rPr>
      </w:pPr>
      <w:r>
        <w:rPr>
          <w:rFonts w:ascii="仿宋_GB2312" w:eastAsia="仿宋_GB2312" w:hAnsi="宋体" w:hint="eastAsia"/>
          <w:sz w:val="32"/>
          <w:szCs w:val="32"/>
        </w:rPr>
        <w:t>市教委体卫艺处</w:t>
      </w:r>
    </w:p>
    <w:p w:rsidR="00123106" w:rsidRPr="008022C0" w:rsidRDefault="00123106" w:rsidP="00123106">
      <w:pPr>
        <w:spacing w:line="400" w:lineRule="atLeast"/>
        <w:jc w:val="right"/>
        <w:rPr>
          <w:rFonts w:ascii="仿宋_GB2312" w:eastAsia="仿宋_GB2312" w:hAnsi="宋体"/>
          <w:sz w:val="32"/>
          <w:szCs w:val="32"/>
        </w:rPr>
      </w:pPr>
      <w:r>
        <w:rPr>
          <w:rFonts w:ascii="仿宋_GB2312" w:eastAsia="仿宋_GB2312" w:hAnsi="宋体" w:hint="eastAsia"/>
          <w:sz w:val="32"/>
          <w:szCs w:val="32"/>
        </w:rPr>
        <w:t>2019年3月21日</w:t>
      </w:r>
    </w:p>
    <w:p w:rsidR="0004689E" w:rsidRPr="0004689E" w:rsidRDefault="0004689E" w:rsidP="0004689E">
      <w:pPr>
        <w:jc w:val="left"/>
        <w:rPr>
          <w:rFonts w:ascii="魏碑" w:eastAsia="魏碑"/>
          <w:sz w:val="24"/>
        </w:rPr>
      </w:pPr>
    </w:p>
    <w:sectPr w:rsidR="0004689E" w:rsidRPr="0004689E" w:rsidSect="00B549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8E5" w:rsidRDefault="007058E5" w:rsidP="00E61C38">
      <w:r>
        <w:separator/>
      </w:r>
    </w:p>
  </w:endnote>
  <w:endnote w:type="continuationSeparator" w:id="0">
    <w:p w:rsidR="007058E5" w:rsidRDefault="007058E5" w:rsidP="00E61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魏碑">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8E5" w:rsidRDefault="007058E5" w:rsidP="00E61C38">
      <w:r>
        <w:separator/>
      </w:r>
    </w:p>
  </w:footnote>
  <w:footnote w:type="continuationSeparator" w:id="0">
    <w:p w:rsidR="007058E5" w:rsidRDefault="007058E5" w:rsidP="00E61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CD9BDA"/>
    <w:multiLevelType w:val="singleLevel"/>
    <w:tmpl w:val="83CD9BDA"/>
    <w:lvl w:ilvl="0">
      <w:start w:val="1"/>
      <w:numFmt w:val="chineseCounting"/>
      <w:suff w:val="nothing"/>
      <w:lvlText w:val="%1、"/>
      <w:lvlJc w:val="left"/>
      <w:rPr>
        <w:rFonts w:hint="eastAsia"/>
      </w:rPr>
    </w:lvl>
  </w:abstractNum>
  <w:abstractNum w:abstractNumId="1">
    <w:nsid w:val="C5C68285"/>
    <w:multiLevelType w:val="singleLevel"/>
    <w:tmpl w:val="C5C68285"/>
    <w:lvl w:ilvl="0">
      <w:start w:val="1"/>
      <w:numFmt w:val="chineseCounting"/>
      <w:lvlText w:val="(%1)"/>
      <w:lvlJc w:val="left"/>
      <w:pPr>
        <w:tabs>
          <w:tab w:val="num" w:pos="312"/>
        </w:tabs>
      </w:pPr>
      <w:rPr>
        <w:rFonts w:hint="eastAsia"/>
      </w:rPr>
    </w:lvl>
  </w:abstractNum>
  <w:abstractNum w:abstractNumId="2">
    <w:nsid w:val="36EC2913"/>
    <w:multiLevelType w:val="hybridMultilevel"/>
    <w:tmpl w:val="41F6C85C"/>
    <w:lvl w:ilvl="0" w:tplc="90FEF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8425E5"/>
    <w:multiLevelType w:val="multilevel"/>
    <w:tmpl w:val="578425E5"/>
    <w:lvl w:ilvl="0">
      <w:start w:val="1"/>
      <w:numFmt w:val="japaneseCounting"/>
      <w:lvlText w:val="（%1）"/>
      <w:lvlJc w:val="left"/>
      <w:pPr>
        <w:ind w:left="1282" w:hanging="114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4">
    <w:nsid w:val="7533948D"/>
    <w:multiLevelType w:val="singleLevel"/>
    <w:tmpl w:val="7533948D"/>
    <w:lvl w:ilvl="0">
      <w:start w:val="7"/>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89E"/>
    <w:rsid w:val="00010602"/>
    <w:rsid w:val="000453A3"/>
    <w:rsid w:val="0004689E"/>
    <w:rsid w:val="00065A4F"/>
    <w:rsid w:val="000E73F5"/>
    <w:rsid w:val="000F27FC"/>
    <w:rsid w:val="00123106"/>
    <w:rsid w:val="001278E8"/>
    <w:rsid w:val="00136A96"/>
    <w:rsid w:val="00143C1A"/>
    <w:rsid w:val="00166029"/>
    <w:rsid w:val="001801E7"/>
    <w:rsid w:val="001B24D4"/>
    <w:rsid w:val="001E0803"/>
    <w:rsid w:val="001F1F53"/>
    <w:rsid w:val="00216D55"/>
    <w:rsid w:val="00254DCD"/>
    <w:rsid w:val="002C34E5"/>
    <w:rsid w:val="002C60FB"/>
    <w:rsid w:val="00331368"/>
    <w:rsid w:val="003455C0"/>
    <w:rsid w:val="0038458C"/>
    <w:rsid w:val="00385E49"/>
    <w:rsid w:val="003B7E23"/>
    <w:rsid w:val="003F2981"/>
    <w:rsid w:val="003F43DF"/>
    <w:rsid w:val="004028D6"/>
    <w:rsid w:val="004526CA"/>
    <w:rsid w:val="004D16DD"/>
    <w:rsid w:val="004F04EA"/>
    <w:rsid w:val="004F3B4C"/>
    <w:rsid w:val="004F6766"/>
    <w:rsid w:val="004F67C7"/>
    <w:rsid w:val="005238A8"/>
    <w:rsid w:val="00531D73"/>
    <w:rsid w:val="00577983"/>
    <w:rsid w:val="0058156E"/>
    <w:rsid w:val="00584937"/>
    <w:rsid w:val="005A1CB3"/>
    <w:rsid w:val="00617A19"/>
    <w:rsid w:val="006301E8"/>
    <w:rsid w:val="006C3796"/>
    <w:rsid w:val="006C6ABF"/>
    <w:rsid w:val="007058E5"/>
    <w:rsid w:val="00714547"/>
    <w:rsid w:val="007235E0"/>
    <w:rsid w:val="00733810"/>
    <w:rsid w:val="00774236"/>
    <w:rsid w:val="00781740"/>
    <w:rsid w:val="00784D83"/>
    <w:rsid w:val="007B00A1"/>
    <w:rsid w:val="007F6D30"/>
    <w:rsid w:val="0087380B"/>
    <w:rsid w:val="008750B1"/>
    <w:rsid w:val="00880C50"/>
    <w:rsid w:val="00890115"/>
    <w:rsid w:val="00890BD4"/>
    <w:rsid w:val="00900EF5"/>
    <w:rsid w:val="009358CD"/>
    <w:rsid w:val="00940699"/>
    <w:rsid w:val="00994188"/>
    <w:rsid w:val="00997603"/>
    <w:rsid w:val="009B511B"/>
    <w:rsid w:val="009F5CD4"/>
    <w:rsid w:val="00A47894"/>
    <w:rsid w:val="00A5110E"/>
    <w:rsid w:val="00A67E5B"/>
    <w:rsid w:val="00AA64FE"/>
    <w:rsid w:val="00AB0B78"/>
    <w:rsid w:val="00B17DB5"/>
    <w:rsid w:val="00B40EBB"/>
    <w:rsid w:val="00B74136"/>
    <w:rsid w:val="00BB5876"/>
    <w:rsid w:val="00BF0CAB"/>
    <w:rsid w:val="00BF34F3"/>
    <w:rsid w:val="00C066A4"/>
    <w:rsid w:val="00C176AF"/>
    <w:rsid w:val="00C2474D"/>
    <w:rsid w:val="00C40077"/>
    <w:rsid w:val="00C5181D"/>
    <w:rsid w:val="00C525A0"/>
    <w:rsid w:val="00C669BF"/>
    <w:rsid w:val="00CD60FF"/>
    <w:rsid w:val="00D22339"/>
    <w:rsid w:val="00D65A50"/>
    <w:rsid w:val="00DC1EAF"/>
    <w:rsid w:val="00DE5F45"/>
    <w:rsid w:val="00E216C6"/>
    <w:rsid w:val="00E61C38"/>
    <w:rsid w:val="00F260E3"/>
    <w:rsid w:val="00F42AEE"/>
    <w:rsid w:val="00F827D4"/>
    <w:rsid w:val="00F909E2"/>
    <w:rsid w:val="00FC52E5"/>
    <w:rsid w:val="00FE3B50"/>
    <w:rsid w:val="00FF3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C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C38"/>
    <w:rPr>
      <w:sz w:val="18"/>
      <w:szCs w:val="18"/>
    </w:rPr>
  </w:style>
  <w:style w:type="paragraph" w:styleId="a4">
    <w:name w:val="footer"/>
    <w:basedOn w:val="a"/>
    <w:link w:val="Char0"/>
    <w:uiPriority w:val="99"/>
    <w:unhideWhenUsed/>
    <w:rsid w:val="00E61C38"/>
    <w:pPr>
      <w:tabs>
        <w:tab w:val="center" w:pos="4153"/>
        <w:tab w:val="right" w:pos="8306"/>
      </w:tabs>
      <w:snapToGrid w:val="0"/>
      <w:jc w:val="left"/>
    </w:pPr>
    <w:rPr>
      <w:sz w:val="18"/>
      <w:szCs w:val="18"/>
    </w:rPr>
  </w:style>
  <w:style w:type="character" w:customStyle="1" w:styleId="Char0">
    <w:name w:val="页脚 Char"/>
    <w:basedOn w:val="a0"/>
    <w:link w:val="a4"/>
    <w:uiPriority w:val="99"/>
    <w:rsid w:val="00E61C38"/>
    <w:rPr>
      <w:sz w:val="18"/>
      <w:szCs w:val="18"/>
    </w:rPr>
  </w:style>
  <w:style w:type="paragraph" w:customStyle="1" w:styleId="p0">
    <w:name w:val="p0"/>
    <w:basedOn w:val="a"/>
    <w:uiPriority w:val="99"/>
    <w:qFormat/>
    <w:rsid w:val="009358CD"/>
    <w:pPr>
      <w:widowControl/>
    </w:pPr>
    <w:rPr>
      <w:rFonts w:ascii="Times New Roman" w:hAnsi="Times New Roman"/>
      <w:szCs w:val="20"/>
    </w:rPr>
  </w:style>
  <w:style w:type="paragraph" w:styleId="a5">
    <w:name w:val="List Paragraph"/>
    <w:basedOn w:val="a"/>
    <w:uiPriority w:val="34"/>
    <w:qFormat/>
    <w:rsid w:val="007B00A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EFB5E7-0293-41CC-8474-6BF906F6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zjj</dc:creator>
  <cp:keywords/>
  <dc:description/>
  <cp:lastModifiedBy>Administrator</cp:lastModifiedBy>
  <cp:revision>20</cp:revision>
  <cp:lastPrinted>2018-10-09T15:21:00Z</cp:lastPrinted>
  <dcterms:created xsi:type="dcterms:W3CDTF">2019-01-11T06:42:00Z</dcterms:created>
  <dcterms:modified xsi:type="dcterms:W3CDTF">2019-03-21T07:26:00Z</dcterms:modified>
</cp:coreProperties>
</file>