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关于</w:t>
      </w:r>
      <w:r>
        <w:rPr>
          <w:b/>
          <w:bCs/>
          <w:sz w:val="32"/>
          <w:szCs w:val="32"/>
        </w:rPr>
        <w:t>2021</w:t>
      </w:r>
      <w:r>
        <w:rPr>
          <w:rFonts w:hint="eastAsia"/>
          <w:b/>
          <w:bCs/>
          <w:sz w:val="32"/>
          <w:szCs w:val="32"/>
          <w:lang w:val="en-US" w:eastAsia="zh-Hans"/>
        </w:rPr>
        <w:t>年北京市中小学生武术比赛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恢复举行的补充通知</w:t>
      </w:r>
    </w:p>
    <w:p>
      <w:pPr>
        <w:ind w:firstLine="560"/>
        <w:rPr>
          <w:rFonts w:hint="eastAsia"/>
          <w:b w:val="0"/>
          <w:bCs w:val="0"/>
          <w:sz w:val="28"/>
          <w:szCs w:val="28"/>
          <w:lang w:val="en-US" w:eastAsia="zh-Hans"/>
        </w:rPr>
      </w:pPr>
    </w:p>
    <w:p>
      <w:pPr>
        <w:ind w:firstLine="560"/>
        <w:rPr>
          <w:rFonts w:hint="eastAsia"/>
          <w:b w:val="0"/>
          <w:bCs w:val="0"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Hans"/>
        </w:rPr>
        <w:t>根据《北京市教育委员会关于恢复举办</w:t>
      </w:r>
      <w:r>
        <w:rPr>
          <w:rFonts w:hint="default"/>
          <w:b w:val="0"/>
          <w:bCs w:val="0"/>
          <w:sz w:val="28"/>
          <w:szCs w:val="28"/>
          <w:lang w:eastAsia="zh-Hans"/>
        </w:rPr>
        <w:t>2021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年北京市中小学生体育系列竞赛的通知》要求，</w:t>
      </w:r>
      <w:r>
        <w:rPr>
          <w:rFonts w:hint="default"/>
          <w:b w:val="0"/>
          <w:bCs w:val="0"/>
          <w:sz w:val="28"/>
          <w:szCs w:val="28"/>
          <w:lang w:eastAsia="zh-Hans"/>
        </w:rPr>
        <w:t>2021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年北京市中小学生武术比赛将于</w:t>
      </w:r>
      <w:r>
        <w:rPr>
          <w:rFonts w:hint="default"/>
          <w:b w:val="0"/>
          <w:bCs w:val="0"/>
          <w:sz w:val="28"/>
          <w:szCs w:val="28"/>
          <w:lang w:eastAsia="zh-Hans"/>
        </w:rPr>
        <w:t>2021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年</w:t>
      </w:r>
      <w:r>
        <w:rPr>
          <w:rFonts w:hint="default"/>
          <w:b w:val="0"/>
          <w:bCs w:val="0"/>
          <w:sz w:val="28"/>
          <w:szCs w:val="28"/>
          <w:lang w:eastAsia="zh-Hans"/>
        </w:rPr>
        <w:t>12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月</w:t>
      </w:r>
      <w:r>
        <w:rPr>
          <w:rFonts w:hint="default"/>
          <w:b w:val="0"/>
          <w:bCs w:val="0"/>
          <w:sz w:val="28"/>
          <w:szCs w:val="28"/>
          <w:lang w:eastAsia="zh-Hans"/>
        </w:rPr>
        <w:t>19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日恢复举行，具体日程安排如下：</w:t>
      </w:r>
    </w:p>
    <w:p>
      <w:pPr>
        <w:numPr>
          <w:ilvl w:val="0"/>
          <w:numId w:val="1"/>
        </w:numPr>
        <w:ind w:firstLine="560"/>
        <w:rPr>
          <w:rFonts w:hint="eastAsia"/>
          <w:b w:val="0"/>
          <w:bCs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比赛时间：</w:t>
      </w:r>
      <w:r>
        <w:rPr>
          <w:rFonts w:hint="default"/>
          <w:b w:val="0"/>
          <w:bCs w:val="0"/>
          <w:sz w:val="28"/>
          <w:szCs w:val="28"/>
          <w:lang w:eastAsia="zh-Hans"/>
        </w:rPr>
        <w:t>2021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年</w:t>
      </w:r>
      <w:r>
        <w:rPr>
          <w:rFonts w:hint="default"/>
          <w:b w:val="0"/>
          <w:bCs w:val="0"/>
          <w:sz w:val="28"/>
          <w:szCs w:val="28"/>
          <w:lang w:eastAsia="zh-Hans"/>
        </w:rPr>
        <w:t>12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月</w:t>
      </w:r>
      <w:r>
        <w:rPr>
          <w:rFonts w:hint="default"/>
          <w:b w:val="0"/>
          <w:bCs w:val="0"/>
          <w:sz w:val="28"/>
          <w:szCs w:val="28"/>
          <w:lang w:eastAsia="zh-Hans"/>
        </w:rPr>
        <w:t>19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日（周日）。</w:t>
      </w:r>
    </w:p>
    <w:p>
      <w:pPr>
        <w:numPr>
          <w:ilvl w:val="0"/>
          <w:numId w:val="1"/>
        </w:numPr>
        <w:ind w:firstLine="560"/>
        <w:rPr>
          <w:rFonts w:hint="eastAsia"/>
          <w:b w:val="0"/>
          <w:bCs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比赛地点：北京地坛体育馆。</w:t>
      </w:r>
    </w:p>
    <w:p>
      <w:pPr>
        <w:numPr>
          <w:ilvl w:val="0"/>
          <w:numId w:val="1"/>
        </w:numPr>
        <w:ind w:firstLine="560" w:firstLineChars="0"/>
        <w:rPr>
          <w:rFonts w:hint="eastAsia"/>
          <w:b w:val="0"/>
          <w:bCs w:val="0"/>
          <w:sz w:val="28"/>
          <w:szCs w:val="28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1</w:t>
      </w:r>
      <w:r>
        <w:rPr>
          <w:rFonts w:hint="default"/>
          <w:b w:val="0"/>
          <w:bCs w:val="0"/>
          <w:sz w:val="28"/>
          <w:szCs w:val="28"/>
          <w:lang w:eastAsia="zh-Hans"/>
        </w:rPr>
        <w:t>2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月1</w:t>
      </w:r>
      <w:r>
        <w:rPr>
          <w:rFonts w:hint="default"/>
          <w:b w:val="0"/>
          <w:bCs w:val="0"/>
          <w:sz w:val="28"/>
          <w:szCs w:val="28"/>
          <w:lang w:eastAsia="zh-Hans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日18：00前须上交中学组难度表电子版，发送至邮箱：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instrText xml:space="preserve"> HYPERLINK "mailto:wushubaoming@139.com" </w:instrTex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fldChar w:fldCharType="separate"/>
      </w:r>
      <w:r>
        <w:rPr>
          <w:rStyle w:val="3"/>
          <w:rFonts w:hint="eastAsia"/>
          <w:b w:val="0"/>
          <w:bCs w:val="0"/>
          <w:sz w:val="28"/>
          <w:szCs w:val="28"/>
          <w:lang w:val="en-US" w:eastAsia="zh-Hans"/>
        </w:rPr>
        <w:t>wushubaoming@139.com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，未按时提交者视为无难度。</w:t>
      </w:r>
    </w:p>
    <w:p>
      <w:pPr>
        <w:numPr>
          <w:ilvl w:val="0"/>
          <w:numId w:val="1"/>
        </w:numPr>
        <w:ind w:firstLine="560" w:firstLineChars="0"/>
        <w:rPr>
          <w:rFonts w:hint="eastAsia"/>
          <w:b w:val="0"/>
          <w:bCs w:val="0"/>
          <w:sz w:val="28"/>
          <w:szCs w:val="28"/>
          <w:lang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领队会时间：</w:t>
      </w:r>
      <w:r>
        <w:rPr>
          <w:rFonts w:hint="default"/>
          <w:b w:val="0"/>
          <w:bCs w:val="0"/>
          <w:sz w:val="28"/>
          <w:szCs w:val="28"/>
          <w:lang w:eastAsia="zh-Hans"/>
        </w:rPr>
        <w:t>12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月</w:t>
      </w:r>
      <w:r>
        <w:rPr>
          <w:rFonts w:hint="default"/>
          <w:b w:val="0"/>
          <w:bCs w:val="0"/>
          <w:sz w:val="28"/>
          <w:szCs w:val="28"/>
          <w:lang w:eastAsia="zh-Hans"/>
        </w:rPr>
        <w:t>15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日（周三）14:00在地坛体育馆多功能厅召开，须携带以下材料：</w:t>
      </w:r>
    </w:p>
    <w:p>
      <w:pPr>
        <w:spacing w:line="500" w:lineRule="exact"/>
        <w:ind w:firstLine="280" w:firstLineChars="1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lang w:eastAsia="zh-Hans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Hans"/>
        </w:rPr>
        <w:t>一）</w:t>
      </w:r>
      <w:r>
        <w:rPr>
          <w:rFonts w:hint="eastAsia" w:asciiTheme="minorEastAsia" w:hAnsiTheme="minorEastAsia"/>
          <w:sz w:val="28"/>
          <w:szCs w:val="28"/>
          <w:highlight w:val="none"/>
        </w:rPr>
        <w:t>从报名系统下载的纸质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《</w:t>
      </w:r>
      <w:r>
        <w:rPr>
          <w:rFonts w:hint="eastAsia" w:asciiTheme="minorEastAsia" w:hAnsiTheme="minorEastAsia"/>
          <w:sz w:val="28"/>
          <w:szCs w:val="28"/>
          <w:highlight w:val="none"/>
        </w:rPr>
        <w:t>报名表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》</w:t>
      </w:r>
      <w:r>
        <w:rPr>
          <w:rFonts w:hint="eastAsia" w:asciiTheme="minorEastAsia" w:hAnsiTheme="minorEastAsia"/>
          <w:sz w:val="28"/>
          <w:szCs w:val="28"/>
          <w:highlight w:val="none"/>
        </w:rPr>
        <w:t>和《难度申报表》（必须加盖学校公章及医务章）。</w:t>
      </w:r>
    </w:p>
    <w:p>
      <w:pPr>
        <w:numPr>
          <w:numId w:val="0"/>
        </w:numPr>
        <w:ind w:firstLine="280" w:firstLineChars="100"/>
        <w:rPr>
          <w:rFonts w:hint="eastAsia" w:cs="微软雅黑" w:asciiTheme="minorEastAsia" w:hAnsiTheme="minorEastAsia"/>
          <w:sz w:val="28"/>
          <w:szCs w:val="28"/>
          <w:highlight w:val="none"/>
          <w:lang w:eastAsia="zh-Hans"/>
        </w:rPr>
      </w:pPr>
      <w:r>
        <w:rPr>
          <w:rFonts w:hint="eastAsia" w:cs="微软雅黑" w:asciiTheme="minorEastAsia" w:hAnsiTheme="minorEastAsia"/>
          <w:sz w:val="28"/>
          <w:szCs w:val="28"/>
          <w:highlight w:val="none"/>
          <w:lang w:eastAsia="zh-Hans"/>
        </w:rPr>
        <w:t>（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val="en-US" w:eastAsia="zh-Hans"/>
        </w:rPr>
        <w:t>二）</w:t>
      </w:r>
      <w:r>
        <w:rPr>
          <w:rFonts w:hint="eastAsia" w:cs="微软雅黑" w:asciiTheme="minorEastAsia" w:hAnsiTheme="minorEastAsia"/>
          <w:sz w:val="28"/>
          <w:szCs w:val="28"/>
          <w:highlight w:val="none"/>
        </w:rPr>
        <w:t>《20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val="en-US" w:eastAsia="zh-CN"/>
        </w:rPr>
        <w:t>21</w:t>
      </w:r>
      <w:r>
        <w:rPr>
          <w:rFonts w:hint="eastAsia" w:cs="微软雅黑" w:asciiTheme="minorEastAsia" w:hAnsiTheme="minorEastAsia"/>
          <w:sz w:val="28"/>
          <w:szCs w:val="28"/>
          <w:highlight w:val="none"/>
        </w:rPr>
        <w:t>年北京市中小学生武术比赛知情通知书》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eastAsia="zh-Hans"/>
        </w:rPr>
        <w:t>、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eastAsia="zh-CN"/>
        </w:rPr>
        <w:t>《疫情防疫承诺书》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eastAsia="zh-Hans"/>
        </w:rPr>
        <w:t>。</w:t>
      </w:r>
    </w:p>
    <w:p>
      <w:pPr>
        <w:numPr>
          <w:numId w:val="0"/>
        </w:numPr>
        <w:ind w:firstLine="280" w:firstLineChars="100"/>
        <w:rPr>
          <w:rFonts w:hint="eastAsia" w:cs="微软雅黑" w:asciiTheme="minorEastAsia" w:hAnsiTheme="minorEastAsia"/>
          <w:sz w:val="28"/>
          <w:szCs w:val="28"/>
          <w:highlight w:val="none"/>
          <w:lang w:val="en-US" w:eastAsia="zh-Hans"/>
        </w:rPr>
      </w:pPr>
      <w:r>
        <w:rPr>
          <w:rFonts w:hint="default" w:cs="微软雅黑" w:asciiTheme="minorEastAsia" w:hAnsiTheme="minorEastAsia"/>
          <w:sz w:val="28"/>
          <w:szCs w:val="28"/>
          <w:highlight w:val="none"/>
          <w:lang w:eastAsia="zh-Hans"/>
        </w:rPr>
        <w:t xml:space="preserve">  </w:t>
      </w:r>
      <w:r>
        <w:rPr>
          <w:rFonts w:hint="eastAsia" w:cs="微软雅黑" w:asciiTheme="minorEastAsia" w:hAnsiTheme="minorEastAsia"/>
          <w:sz w:val="28"/>
          <w:szCs w:val="28"/>
          <w:highlight w:val="none"/>
          <w:lang w:val="en-US" w:eastAsia="zh-Hans"/>
        </w:rPr>
        <w:t>五、其他未尽事宜领队会通知</w:t>
      </w:r>
    </w:p>
    <w:p>
      <w:pPr>
        <w:numPr>
          <w:numId w:val="0"/>
        </w:numPr>
        <w:rPr>
          <w:rFonts w:hint="eastAsia" w:cs="微软雅黑" w:asciiTheme="minorEastAsia" w:hAnsiTheme="minorEastAsia"/>
          <w:sz w:val="28"/>
          <w:szCs w:val="28"/>
          <w:highlight w:val="none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6110"/>
    <w:multiLevelType w:val="singleLevel"/>
    <w:tmpl w:val="61A0611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61846"/>
    <w:rsid w:val="75D621E1"/>
    <w:rsid w:val="B9EEEECC"/>
    <w:rsid w:val="FCF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2021-11-26T12:11:00Z</dcterms:created>
  <dc:creator>liyongze</dc:creator>
  <cp:lastModifiedBy>liyongze</cp:lastModifiedBy>
  <dcterms:modified xsi:type="dcterms:W3CDTF">2021-11-26T12:30:30Z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